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739C" w14:textId="77777777" w:rsidR="00CD69F1" w:rsidRDefault="00CD69F1" w:rsidP="00CD69F1">
      <w:pPr>
        <w:pStyle w:val="BodyText"/>
        <w:spacing w:before="0"/>
        <w:ind w:left="909" w:firstLine="531"/>
        <w:rPr>
          <w:noProof/>
          <w:sz w:val="24"/>
          <w:szCs w:val="24"/>
        </w:rPr>
      </w:pPr>
    </w:p>
    <w:p w14:paraId="57D0FBD1" w14:textId="77777777" w:rsidR="00CD69F1" w:rsidRDefault="00CD69F1" w:rsidP="00CD69F1">
      <w:pPr>
        <w:pStyle w:val="BodyText"/>
        <w:spacing w:before="0"/>
        <w:ind w:left="909" w:firstLine="531"/>
        <w:rPr>
          <w:noProof/>
          <w:sz w:val="24"/>
          <w:szCs w:val="24"/>
        </w:rPr>
      </w:pPr>
    </w:p>
    <w:p w14:paraId="07595A18" w14:textId="77777777" w:rsidR="00CD69F1" w:rsidRPr="00EA32B6" w:rsidRDefault="00CD69F1" w:rsidP="00CD69F1">
      <w:pPr>
        <w:pStyle w:val="BodyText"/>
        <w:spacing w:before="0"/>
        <w:ind w:left="909" w:firstLine="531"/>
        <w:rPr>
          <w:sz w:val="24"/>
          <w:szCs w:val="24"/>
        </w:rPr>
      </w:pPr>
      <w:r w:rsidRPr="00EA32B6">
        <w:rPr>
          <w:noProof/>
          <w:sz w:val="24"/>
          <w:szCs w:val="24"/>
        </w:rPr>
        <w:drawing>
          <wp:inline distT="0" distB="0" distL="0" distR="0" wp14:anchorId="335C924D" wp14:editId="01656413">
            <wp:extent cx="4763113" cy="960120"/>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6" cstate="print"/>
                    <a:stretch>
                      <a:fillRect/>
                    </a:stretch>
                  </pic:blipFill>
                  <pic:spPr>
                    <a:xfrm>
                      <a:off x="0" y="0"/>
                      <a:ext cx="4763113" cy="960120"/>
                    </a:xfrm>
                    <a:prstGeom prst="rect">
                      <a:avLst/>
                    </a:prstGeom>
                  </pic:spPr>
                </pic:pic>
              </a:graphicData>
            </a:graphic>
          </wp:inline>
        </w:drawing>
      </w:r>
    </w:p>
    <w:p w14:paraId="09E2040B" w14:textId="77777777" w:rsidR="00CD69F1" w:rsidRPr="00EA32B6" w:rsidRDefault="00CD69F1" w:rsidP="00CD69F1">
      <w:pPr>
        <w:pStyle w:val="BodyText"/>
        <w:spacing w:before="2"/>
        <w:ind w:left="0"/>
        <w:rPr>
          <w:sz w:val="24"/>
          <w:szCs w:val="24"/>
        </w:rPr>
      </w:pPr>
    </w:p>
    <w:p w14:paraId="3EC1CBC0" w14:textId="77777777" w:rsidR="00CD69F1" w:rsidRDefault="00CD69F1" w:rsidP="00CD69F1">
      <w:pPr>
        <w:pStyle w:val="Heading1"/>
        <w:spacing w:before="57"/>
        <w:ind w:left="827"/>
        <w:rPr>
          <w:b w:val="0"/>
          <w:bCs w:val="0"/>
          <w:sz w:val="24"/>
          <w:szCs w:val="24"/>
        </w:rPr>
      </w:pPr>
    </w:p>
    <w:p w14:paraId="72A4B264" w14:textId="14B83E1C" w:rsidR="00CD69F1" w:rsidRPr="0052640F" w:rsidRDefault="0052640F" w:rsidP="0052640F">
      <w:pPr>
        <w:pStyle w:val="Heading1"/>
        <w:spacing w:before="57"/>
        <w:ind w:left="2987" w:right="14" w:firstLine="613"/>
        <w:jc w:val="left"/>
        <w:rPr>
          <w:rFonts w:ascii="Arial" w:hAnsi="Arial" w:cs="Arial"/>
          <w:b w:val="0"/>
          <w:bCs w:val="0"/>
          <w:sz w:val="24"/>
          <w:szCs w:val="24"/>
        </w:rPr>
      </w:pPr>
      <w:r>
        <w:rPr>
          <w:rFonts w:ascii="Arial" w:hAnsi="Arial" w:cs="Arial"/>
          <w:b w:val="0"/>
          <w:bCs w:val="0"/>
          <w:sz w:val="24"/>
          <w:szCs w:val="24"/>
        </w:rPr>
        <w:t xml:space="preserve">   </w:t>
      </w:r>
      <w:r w:rsidR="00CD69F1" w:rsidRPr="0052640F">
        <w:rPr>
          <w:rFonts w:ascii="Arial" w:hAnsi="Arial" w:cs="Arial"/>
          <w:b w:val="0"/>
          <w:bCs w:val="0"/>
          <w:sz w:val="24"/>
          <w:szCs w:val="24"/>
        </w:rPr>
        <w:t xml:space="preserve">6 Lullingstone Road, </w:t>
      </w:r>
      <w:proofErr w:type="spellStart"/>
      <w:r w:rsidR="00CD69F1" w:rsidRPr="0052640F">
        <w:rPr>
          <w:rFonts w:ascii="Arial" w:hAnsi="Arial" w:cs="Arial"/>
          <w:b w:val="0"/>
          <w:bCs w:val="0"/>
          <w:sz w:val="24"/>
          <w:szCs w:val="24"/>
        </w:rPr>
        <w:t>Maidstone</w:t>
      </w:r>
      <w:proofErr w:type="spellEnd"/>
      <w:r w:rsidR="0047533D" w:rsidRPr="0052640F">
        <w:rPr>
          <w:rFonts w:ascii="Arial" w:hAnsi="Arial" w:cs="Arial"/>
          <w:b w:val="0"/>
          <w:bCs w:val="0"/>
          <w:sz w:val="24"/>
          <w:szCs w:val="24"/>
        </w:rPr>
        <w:t>, Kent</w:t>
      </w:r>
      <w:r w:rsidR="00CD69F1" w:rsidRPr="0052640F">
        <w:rPr>
          <w:rFonts w:ascii="Arial" w:hAnsi="Arial" w:cs="Arial"/>
          <w:b w:val="0"/>
          <w:bCs w:val="0"/>
          <w:sz w:val="24"/>
          <w:szCs w:val="24"/>
        </w:rPr>
        <w:t xml:space="preserve"> ME16 0TE</w:t>
      </w:r>
    </w:p>
    <w:p w14:paraId="1CBF0697" w14:textId="52348D64" w:rsidR="009C2B2C" w:rsidRDefault="009C2B2C">
      <w:pPr>
        <w:rPr>
          <w:rFonts w:ascii="Arial" w:hAnsi="Arial" w:cs="Arial"/>
          <w:sz w:val="24"/>
          <w:szCs w:val="24"/>
        </w:rPr>
      </w:pPr>
    </w:p>
    <w:p w14:paraId="7CF112FD" w14:textId="57D43FDA" w:rsidR="00D72280" w:rsidRDefault="0052640F" w:rsidP="000A6214">
      <w:pPr>
        <w:ind w:left="6480" w:firstLine="720"/>
        <w:rPr>
          <w:rFonts w:ascii="Arial" w:hAnsi="Arial" w:cs="Arial"/>
          <w:sz w:val="24"/>
          <w:szCs w:val="24"/>
        </w:rPr>
      </w:pPr>
      <w:r>
        <w:rPr>
          <w:rFonts w:ascii="Arial" w:hAnsi="Arial" w:cs="Arial"/>
          <w:sz w:val="24"/>
          <w:szCs w:val="24"/>
        </w:rPr>
        <w:t xml:space="preserve">  </w:t>
      </w:r>
    </w:p>
    <w:p w14:paraId="114A0573" w14:textId="7F9C9004" w:rsidR="000A6214" w:rsidRDefault="000A6214" w:rsidP="000A6214">
      <w:pPr>
        <w:ind w:left="6480" w:firstLine="720"/>
        <w:rPr>
          <w:rFonts w:ascii="Arial" w:hAnsi="Arial" w:cs="Arial"/>
          <w:sz w:val="24"/>
          <w:szCs w:val="24"/>
        </w:rPr>
      </w:pPr>
      <w:r>
        <w:rPr>
          <w:rFonts w:ascii="Arial" w:hAnsi="Arial" w:cs="Arial"/>
          <w:sz w:val="24"/>
          <w:szCs w:val="24"/>
        </w:rPr>
        <w:t>27 January 2023</w:t>
      </w:r>
    </w:p>
    <w:p w14:paraId="47E57366" w14:textId="77777777" w:rsidR="000A6214" w:rsidRDefault="000A6214" w:rsidP="000A6214"/>
    <w:p w14:paraId="7FD8A4B3" w14:textId="49471B0C" w:rsidR="000A6214" w:rsidRPr="00520299" w:rsidRDefault="000A6214" w:rsidP="000A6214">
      <w:pPr>
        <w:rPr>
          <w:rFonts w:ascii="Arial" w:hAnsi="Arial" w:cs="Arial"/>
          <w:sz w:val="24"/>
          <w:szCs w:val="24"/>
        </w:rPr>
      </w:pPr>
      <w:r w:rsidRPr="00520299">
        <w:rPr>
          <w:rFonts w:ascii="Arial" w:hAnsi="Arial" w:cs="Arial"/>
          <w:sz w:val="24"/>
          <w:szCs w:val="24"/>
        </w:rPr>
        <w:t>FAO: Minister for Disabled People Health and Work</w:t>
      </w:r>
    </w:p>
    <w:p w14:paraId="6FB45510" w14:textId="77777777" w:rsidR="000A6214" w:rsidRPr="00520299" w:rsidRDefault="000A6214" w:rsidP="000A6214">
      <w:pPr>
        <w:rPr>
          <w:rFonts w:ascii="Arial" w:hAnsi="Arial" w:cs="Arial"/>
          <w:sz w:val="24"/>
          <w:szCs w:val="24"/>
        </w:rPr>
      </w:pPr>
    </w:p>
    <w:p w14:paraId="1A97A0FD" w14:textId="4A4CD01C" w:rsidR="000A6214" w:rsidRPr="00520299" w:rsidRDefault="000A6214" w:rsidP="000A6214">
      <w:pPr>
        <w:rPr>
          <w:rFonts w:ascii="Arial" w:hAnsi="Arial" w:cs="Arial"/>
          <w:sz w:val="24"/>
          <w:szCs w:val="24"/>
        </w:rPr>
      </w:pPr>
      <w:r w:rsidRPr="00520299">
        <w:rPr>
          <w:rFonts w:ascii="Arial" w:hAnsi="Arial" w:cs="Arial"/>
          <w:sz w:val="24"/>
          <w:szCs w:val="24"/>
        </w:rPr>
        <w:t>Dear Minister</w:t>
      </w:r>
    </w:p>
    <w:p w14:paraId="4607D104" w14:textId="77777777" w:rsidR="000A6214" w:rsidRPr="00520299" w:rsidRDefault="000A6214" w:rsidP="000A6214">
      <w:pPr>
        <w:rPr>
          <w:rFonts w:ascii="Arial" w:hAnsi="Arial" w:cs="Arial"/>
          <w:sz w:val="24"/>
          <w:szCs w:val="24"/>
        </w:rPr>
      </w:pPr>
    </w:p>
    <w:p w14:paraId="34EA6EC1" w14:textId="7494AB2A" w:rsidR="000A6214" w:rsidRPr="00520299" w:rsidRDefault="000A6214" w:rsidP="000A6214">
      <w:pPr>
        <w:rPr>
          <w:rFonts w:ascii="Arial" w:hAnsi="Arial" w:cs="Arial"/>
          <w:sz w:val="24"/>
          <w:szCs w:val="24"/>
        </w:rPr>
      </w:pPr>
      <w:r w:rsidRPr="00520299">
        <w:rPr>
          <w:rFonts w:ascii="Arial" w:hAnsi="Arial" w:cs="Arial"/>
          <w:sz w:val="24"/>
          <w:szCs w:val="24"/>
        </w:rPr>
        <w:t xml:space="preserve">I am writing to you on behalf of the Conservative Disability Group </w:t>
      </w:r>
      <w:r w:rsidR="00190D9C" w:rsidRPr="00520299">
        <w:rPr>
          <w:rFonts w:ascii="Arial" w:hAnsi="Arial" w:cs="Arial"/>
          <w:sz w:val="24"/>
          <w:szCs w:val="24"/>
        </w:rPr>
        <w:t xml:space="preserve">CDG, </w:t>
      </w:r>
      <w:r w:rsidRPr="00520299">
        <w:rPr>
          <w:rFonts w:ascii="Arial" w:hAnsi="Arial" w:cs="Arial"/>
          <w:sz w:val="24"/>
          <w:szCs w:val="24"/>
        </w:rPr>
        <w:t>as we were appalled to hear of the physical and emotional barbaric treatment of young disabled people at Fullerton House in Doncaster as reported by the BBC on 24 January 2023.</w:t>
      </w:r>
    </w:p>
    <w:p w14:paraId="20A7B5F6" w14:textId="77777777" w:rsidR="000A6214" w:rsidRPr="00520299" w:rsidRDefault="000A6214" w:rsidP="000A6214">
      <w:pPr>
        <w:rPr>
          <w:rFonts w:ascii="Arial" w:hAnsi="Arial" w:cs="Arial"/>
          <w:sz w:val="24"/>
          <w:szCs w:val="24"/>
        </w:rPr>
      </w:pPr>
    </w:p>
    <w:p w14:paraId="5CFC5BA8" w14:textId="77777777" w:rsidR="000A6214" w:rsidRPr="00520299" w:rsidRDefault="000A6214" w:rsidP="000A6214">
      <w:pPr>
        <w:rPr>
          <w:rFonts w:ascii="Arial" w:hAnsi="Arial" w:cs="Arial"/>
          <w:sz w:val="24"/>
          <w:szCs w:val="24"/>
        </w:rPr>
      </w:pPr>
      <w:r w:rsidRPr="00520299">
        <w:rPr>
          <w:rFonts w:ascii="Arial" w:hAnsi="Arial" w:cs="Arial"/>
          <w:sz w:val="24"/>
          <w:szCs w:val="24"/>
        </w:rPr>
        <w:t>This is the latest report into the growing list of mis-treatment of disabled people in care homes or in Adult treatment Centres ATUs. The CDG has written on several occasions to the Secretary of State for Health to close down ATUs as committed in the parties manifesto in 2017 and yet they are still in operation.</w:t>
      </w:r>
    </w:p>
    <w:p w14:paraId="58552C33" w14:textId="77777777" w:rsidR="000A6214" w:rsidRPr="00520299" w:rsidRDefault="000A6214" w:rsidP="000A6214">
      <w:pPr>
        <w:rPr>
          <w:rFonts w:ascii="Arial" w:hAnsi="Arial" w:cs="Arial"/>
          <w:sz w:val="24"/>
          <w:szCs w:val="24"/>
        </w:rPr>
      </w:pPr>
      <w:r w:rsidRPr="00520299">
        <w:rPr>
          <w:rFonts w:ascii="Arial" w:hAnsi="Arial" w:cs="Arial"/>
          <w:sz w:val="24"/>
          <w:szCs w:val="24"/>
        </w:rPr>
        <w:t xml:space="preserve"> </w:t>
      </w:r>
    </w:p>
    <w:p w14:paraId="568D7725" w14:textId="77777777" w:rsidR="000A6214" w:rsidRPr="00520299" w:rsidRDefault="000A6214" w:rsidP="000A6214">
      <w:pPr>
        <w:rPr>
          <w:rFonts w:ascii="Arial" w:hAnsi="Arial" w:cs="Arial"/>
          <w:sz w:val="24"/>
          <w:szCs w:val="24"/>
        </w:rPr>
      </w:pPr>
      <w:r w:rsidRPr="00520299">
        <w:rPr>
          <w:rFonts w:ascii="Arial" w:hAnsi="Arial" w:cs="Arial"/>
          <w:sz w:val="24"/>
          <w:szCs w:val="24"/>
        </w:rPr>
        <w:t>The CDG would like you to act by further strengthening the legal protections of looked after disabled people in care homes or ATUs from systematic abuse.</w:t>
      </w:r>
    </w:p>
    <w:p w14:paraId="0C209F63" w14:textId="77777777" w:rsidR="000A6214" w:rsidRPr="00520299" w:rsidRDefault="000A6214" w:rsidP="000A6214">
      <w:pPr>
        <w:rPr>
          <w:rFonts w:ascii="Arial" w:hAnsi="Arial" w:cs="Arial"/>
          <w:sz w:val="24"/>
          <w:szCs w:val="24"/>
        </w:rPr>
      </w:pPr>
    </w:p>
    <w:p w14:paraId="5A8F3D61" w14:textId="77777777" w:rsidR="000A6214" w:rsidRPr="00520299" w:rsidRDefault="000A6214" w:rsidP="000A6214">
      <w:pPr>
        <w:rPr>
          <w:rFonts w:ascii="Arial" w:hAnsi="Arial" w:cs="Arial"/>
          <w:sz w:val="24"/>
          <w:szCs w:val="24"/>
        </w:rPr>
      </w:pPr>
      <w:r w:rsidRPr="00520299">
        <w:rPr>
          <w:rFonts w:ascii="Arial" w:hAnsi="Arial" w:cs="Arial"/>
          <w:sz w:val="24"/>
          <w:szCs w:val="24"/>
        </w:rPr>
        <w:t>The report stated: 104 incident logged reports were made between 2018 and spring 2021; Offsted received 47 alerts, but the homes kept their Good rating; staff were able to work with the children for up to 6 months before their DBS criminal record checks were completed; and it took three years for authorities to act and close Fullerton House down.</w:t>
      </w:r>
    </w:p>
    <w:p w14:paraId="443296B8" w14:textId="77777777" w:rsidR="000A6214" w:rsidRPr="00520299" w:rsidRDefault="000A6214" w:rsidP="000A6214">
      <w:pPr>
        <w:rPr>
          <w:rFonts w:ascii="Arial" w:hAnsi="Arial" w:cs="Arial"/>
          <w:sz w:val="24"/>
          <w:szCs w:val="24"/>
        </w:rPr>
      </w:pPr>
    </w:p>
    <w:p w14:paraId="63CCDA92" w14:textId="77777777" w:rsidR="000A6214" w:rsidRPr="00520299" w:rsidRDefault="000A6214" w:rsidP="000A6214">
      <w:pPr>
        <w:rPr>
          <w:rFonts w:ascii="Arial" w:hAnsi="Arial" w:cs="Arial"/>
          <w:sz w:val="24"/>
          <w:szCs w:val="24"/>
        </w:rPr>
      </w:pPr>
      <w:r w:rsidRPr="00520299">
        <w:rPr>
          <w:rFonts w:ascii="Arial" w:hAnsi="Arial" w:cs="Arial"/>
          <w:sz w:val="24"/>
          <w:szCs w:val="24"/>
        </w:rPr>
        <w:t>Therefore:</w:t>
      </w:r>
    </w:p>
    <w:p w14:paraId="2B05F022" w14:textId="77777777" w:rsidR="00520299" w:rsidRPr="00520299" w:rsidRDefault="000A6214" w:rsidP="006A2421">
      <w:pPr>
        <w:pStyle w:val="ListParagraph"/>
        <w:numPr>
          <w:ilvl w:val="0"/>
          <w:numId w:val="1"/>
        </w:numPr>
        <w:rPr>
          <w:rFonts w:ascii="Arial" w:hAnsi="Arial" w:cs="Arial"/>
          <w:sz w:val="24"/>
          <w:szCs w:val="24"/>
        </w:rPr>
      </w:pPr>
      <w:r w:rsidRPr="00520299">
        <w:rPr>
          <w:rFonts w:ascii="Arial" w:hAnsi="Arial" w:cs="Arial"/>
          <w:sz w:val="24"/>
          <w:szCs w:val="24"/>
        </w:rPr>
        <w:lastRenderedPageBreak/>
        <w:t>The CDG would like authorities to actively investigate complaints against staff in care homes or ATUs at the first instant when reported.</w:t>
      </w:r>
    </w:p>
    <w:p w14:paraId="441987CC" w14:textId="77777777" w:rsidR="00520299" w:rsidRPr="00520299" w:rsidRDefault="000A6214" w:rsidP="00150640">
      <w:pPr>
        <w:pStyle w:val="ListParagraph"/>
        <w:numPr>
          <w:ilvl w:val="0"/>
          <w:numId w:val="1"/>
        </w:numPr>
        <w:rPr>
          <w:rFonts w:ascii="Arial" w:hAnsi="Arial" w:cs="Arial"/>
          <w:sz w:val="24"/>
          <w:szCs w:val="24"/>
        </w:rPr>
      </w:pPr>
      <w:r w:rsidRPr="00520299">
        <w:rPr>
          <w:rFonts w:ascii="Arial" w:hAnsi="Arial" w:cs="Arial"/>
          <w:sz w:val="24"/>
          <w:szCs w:val="24"/>
        </w:rPr>
        <w:t>Ensure police and local authorities actively work together and share intelligence so such practices are stopped as soon as possible</w:t>
      </w:r>
      <w:r w:rsidR="00520299" w:rsidRPr="00520299">
        <w:rPr>
          <w:rFonts w:ascii="Arial" w:hAnsi="Arial" w:cs="Arial"/>
          <w:sz w:val="24"/>
          <w:szCs w:val="24"/>
        </w:rPr>
        <w:t>.</w:t>
      </w:r>
    </w:p>
    <w:p w14:paraId="6E267561" w14:textId="77777777" w:rsidR="00520299" w:rsidRPr="00520299" w:rsidRDefault="000A6214" w:rsidP="00383D6D">
      <w:pPr>
        <w:pStyle w:val="ListParagraph"/>
        <w:numPr>
          <w:ilvl w:val="0"/>
          <w:numId w:val="1"/>
        </w:numPr>
        <w:rPr>
          <w:rFonts w:ascii="Arial" w:hAnsi="Arial" w:cs="Arial"/>
          <w:sz w:val="24"/>
          <w:szCs w:val="24"/>
        </w:rPr>
      </w:pPr>
      <w:r w:rsidRPr="00520299">
        <w:rPr>
          <w:rFonts w:ascii="Arial" w:hAnsi="Arial" w:cs="Arial"/>
          <w:sz w:val="24"/>
          <w:szCs w:val="24"/>
        </w:rPr>
        <w:t>We would also like staff who bring the complaints to be listened too and action taken at the earliest opportunity.</w:t>
      </w:r>
    </w:p>
    <w:p w14:paraId="11F52460" w14:textId="77777777" w:rsidR="00520299" w:rsidRPr="00520299" w:rsidRDefault="000A6214" w:rsidP="00314F96">
      <w:pPr>
        <w:pStyle w:val="ListParagraph"/>
        <w:numPr>
          <w:ilvl w:val="0"/>
          <w:numId w:val="1"/>
        </w:numPr>
        <w:rPr>
          <w:rFonts w:ascii="Arial" w:hAnsi="Arial" w:cs="Arial"/>
          <w:sz w:val="24"/>
          <w:szCs w:val="24"/>
        </w:rPr>
      </w:pPr>
      <w:r w:rsidRPr="00520299">
        <w:rPr>
          <w:rFonts w:ascii="Arial" w:hAnsi="Arial" w:cs="Arial"/>
          <w:sz w:val="24"/>
          <w:szCs w:val="24"/>
        </w:rPr>
        <w:t>We would like DBS checks completed before staff are able to work with vulnerable children or adults.</w:t>
      </w:r>
    </w:p>
    <w:p w14:paraId="345D61A5" w14:textId="77777777" w:rsidR="00520299" w:rsidRPr="00520299" w:rsidRDefault="000A6214" w:rsidP="00F62563">
      <w:pPr>
        <w:pStyle w:val="ListParagraph"/>
        <w:numPr>
          <w:ilvl w:val="0"/>
          <w:numId w:val="1"/>
        </w:numPr>
        <w:rPr>
          <w:rFonts w:ascii="Arial" w:hAnsi="Arial" w:cs="Arial"/>
          <w:sz w:val="24"/>
          <w:szCs w:val="24"/>
        </w:rPr>
      </w:pPr>
      <w:r w:rsidRPr="00520299">
        <w:rPr>
          <w:rFonts w:ascii="Arial" w:hAnsi="Arial" w:cs="Arial"/>
          <w:sz w:val="24"/>
          <w:szCs w:val="24"/>
        </w:rPr>
        <w:t>Review Offsted’s processes to ensure that if single or multiple complaints are made action to safeguard residents are taken at the earliest opportunity.</w:t>
      </w:r>
    </w:p>
    <w:p w14:paraId="6C01C220" w14:textId="6C52824B" w:rsidR="000A6214" w:rsidRPr="00520299" w:rsidRDefault="000A6214" w:rsidP="00F62563">
      <w:pPr>
        <w:pStyle w:val="ListParagraph"/>
        <w:numPr>
          <w:ilvl w:val="0"/>
          <w:numId w:val="1"/>
        </w:numPr>
        <w:rPr>
          <w:rFonts w:ascii="Arial" w:hAnsi="Arial" w:cs="Arial"/>
          <w:sz w:val="24"/>
          <w:szCs w:val="24"/>
        </w:rPr>
      </w:pPr>
      <w:r w:rsidRPr="00520299">
        <w:rPr>
          <w:rFonts w:ascii="Arial" w:hAnsi="Arial" w:cs="Arial"/>
          <w:sz w:val="24"/>
          <w:szCs w:val="24"/>
        </w:rPr>
        <w:t>Give Offsted powers to instantly withdraw the trading licenses of organisations who are not safeguarding the people within their care.</w:t>
      </w:r>
    </w:p>
    <w:p w14:paraId="1A81344C" w14:textId="77777777" w:rsidR="000A6214" w:rsidRPr="00520299" w:rsidRDefault="000A6214" w:rsidP="000A6214">
      <w:pPr>
        <w:rPr>
          <w:rFonts w:ascii="Arial" w:hAnsi="Arial" w:cs="Arial"/>
          <w:sz w:val="24"/>
          <w:szCs w:val="24"/>
        </w:rPr>
      </w:pPr>
    </w:p>
    <w:p w14:paraId="69C00606" w14:textId="77777777" w:rsidR="000A6214" w:rsidRPr="00520299" w:rsidRDefault="000A6214" w:rsidP="000A6214">
      <w:pPr>
        <w:rPr>
          <w:rFonts w:ascii="Arial" w:hAnsi="Arial" w:cs="Arial"/>
          <w:sz w:val="24"/>
          <w:szCs w:val="24"/>
        </w:rPr>
      </w:pPr>
      <w:r w:rsidRPr="00520299">
        <w:rPr>
          <w:rFonts w:ascii="Arial" w:hAnsi="Arial" w:cs="Arial"/>
          <w:sz w:val="24"/>
          <w:szCs w:val="24"/>
        </w:rPr>
        <w:t>This is the latest report of vulnerable and disabled people being miss treated both physically and emotionally and we do hope this will be the last. We urge you to work with your colleagues in the health and social care sectors to ensure such practices are consigned to history.</w:t>
      </w:r>
    </w:p>
    <w:p w14:paraId="06B3F9C9" w14:textId="77777777" w:rsidR="000A6214" w:rsidRPr="00520299" w:rsidRDefault="000A6214" w:rsidP="000A6214">
      <w:pPr>
        <w:rPr>
          <w:rFonts w:ascii="Arial" w:hAnsi="Arial" w:cs="Arial"/>
          <w:sz w:val="24"/>
          <w:szCs w:val="24"/>
        </w:rPr>
      </w:pPr>
    </w:p>
    <w:p w14:paraId="4182532F" w14:textId="77777777" w:rsidR="000A6214" w:rsidRPr="00520299" w:rsidRDefault="000A6214" w:rsidP="000A6214">
      <w:pPr>
        <w:rPr>
          <w:rFonts w:ascii="Arial" w:hAnsi="Arial" w:cs="Arial"/>
          <w:sz w:val="24"/>
          <w:szCs w:val="24"/>
        </w:rPr>
      </w:pPr>
      <w:r w:rsidRPr="00520299">
        <w:rPr>
          <w:rFonts w:ascii="Arial" w:hAnsi="Arial" w:cs="Arial"/>
          <w:sz w:val="24"/>
          <w:szCs w:val="24"/>
        </w:rPr>
        <w:t>Yours sincerely</w:t>
      </w:r>
    </w:p>
    <w:p w14:paraId="3FBE10A2" w14:textId="77777777" w:rsidR="000A6214" w:rsidRPr="00520299" w:rsidRDefault="000A6214" w:rsidP="000A6214">
      <w:pPr>
        <w:rPr>
          <w:rFonts w:ascii="Arial" w:hAnsi="Arial" w:cs="Arial"/>
          <w:sz w:val="24"/>
          <w:szCs w:val="24"/>
        </w:rPr>
      </w:pPr>
    </w:p>
    <w:p w14:paraId="7990F987" w14:textId="77777777" w:rsidR="000A6214" w:rsidRPr="00520299" w:rsidRDefault="000A6214" w:rsidP="000A6214">
      <w:pPr>
        <w:rPr>
          <w:rFonts w:ascii="Arial" w:hAnsi="Arial" w:cs="Arial"/>
          <w:sz w:val="24"/>
          <w:szCs w:val="24"/>
        </w:rPr>
      </w:pPr>
      <w:r w:rsidRPr="00520299">
        <w:rPr>
          <w:rFonts w:ascii="Arial" w:hAnsi="Arial" w:cs="Arial"/>
          <w:sz w:val="24"/>
          <w:szCs w:val="24"/>
        </w:rPr>
        <w:t>BSGinley</w:t>
      </w:r>
    </w:p>
    <w:p w14:paraId="49C1B8B6" w14:textId="77777777" w:rsidR="000A6214" w:rsidRPr="00520299" w:rsidRDefault="000A6214" w:rsidP="000A6214">
      <w:pPr>
        <w:rPr>
          <w:rFonts w:ascii="Arial" w:hAnsi="Arial" w:cs="Arial"/>
          <w:sz w:val="24"/>
          <w:szCs w:val="24"/>
        </w:rPr>
      </w:pPr>
    </w:p>
    <w:p w14:paraId="27D803F2" w14:textId="77777777" w:rsidR="000A6214" w:rsidRPr="00520299" w:rsidRDefault="000A6214" w:rsidP="000A6214">
      <w:pPr>
        <w:rPr>
          <w:rFonts w:ascii="Arial" w:hAnsi="Arial" w:cs="Arial"/>
          <w:sz w:val="24"/>
          <w:szCs w:val="24"/>
        </w:rPr>
      </w:pPr>
      <w:r w:rsidRPr="00520299">
        <w:rPr>
          <w:rFonts w:ascii="Arial" w:hAnsi="Arial" w:cs="Arial"/>
          <w:sz w:val="24"/>
          <w:szCs w:val="24"/>
        </w:rPr>
        <w:t>Barry Ginley</w:t>
      </w:r>
    </w:p>
    <w:p w14:paraId="251C2EFC" w14:textId="77777777" w:rsidR="000A6214" w:rsidRPr="00520299" w:rsidRDefault="000A6214" w:rsidP="000A6214">
      <w:pPr>
        <w:rPr>
          <w:rFonts w:ascii="Arial" w:hAnsi="Arial" w:cs="Arial"/>
          <w:sz w:val="24"/>
          <w:szCs w:val="24"/>
        </w:rPr>
      </w:pPr>
      <w:r w:rsidRPr="00520299">
        <w:rPr>
          <w:rFonts w:ascii="Arial" w:hAnsi="Arial" w:cs="Arial"/>
          <w:sz w:val="24"/>
          <w:szCs w:val="24"/>
        </w:rPr>
        <w:t>Chair</w:t>
      </w:r>
    </w:p>
    <w:p w14:paraId="45434BBE" w14:textId="77777777" w:rsidR="000A6214" w:rsidRPr="00520299" w:rsidRDefault="000A6214" w:rsidP="000A6214">
      <w:pPr>
        <w:rPr>
          <w:rFonts w:ascii="Arial" w:hAnsi="Arial" w:cs="Arial"/>
          <w:sz w:val="24"/>
          <w:szCs w:val="24"/>
        </w:rPr>
      </w:pPr>
      <w:r w:rsidRPr="00520299">
        <w:rPr>
          <w:rFonts w:ascii="Arial" w:hAnsi="Arial" w:cs="Arial"/>
          <w:sz w:val="24"/>
          <w:szCs w:val="24"/>
        </w:rPr>
        <w:t>Conservative Disability Group</w:t>
      </w:r>
    </w:p>
    <w:p w14:paraId="41BD9BD4" w14:textId="77777777" w:rsidR="000A6214" w:rsidRPr="00520299" w:rsidRDefault="000A6214" w:rsidP="000A6214">
      <w:pPr>
        <w:rPr>
          <w:rFonts w:ascii="Arial" w:hAnsi="Arial" w:cs="Arial"/>
          <w:sz w:val="24"/>
          <w:szCs w:val="24"/>
        </w:rPr>
      </w:pPr>
    </w:p>
    <w:p w14:paraId="2425D723" w14:textId="31DA4DD6" w:rsidR="00967A2C" w:rsidRPr="00CD69F1" w:rsidRDefault="000A6214">
      <w:pPr>
        <w:rPr>
          <w:rFonts w:ascii="Arial" w:hAnsi="Arial" w:cs="Arial"/>
          <w:color w:val="000000"/>
          <w:sz w:val="24"/>
          <w:szCs w:val="24"/>
        </w:rPr>
      </w:pPr>
      <w:r w:rsidRPr="00520299">
        <w:rPr>
          <w:rFonts w:ascii="Arial" w:hAnsi="Arial" w:cs="Arial"/>
          <w:sz w:val="24"/>
          <w:szCs w:val="24"/>
        </w:rPr>
        <w:t>Email: chairman@conservativedisabilitygroup.com</w:t>
      </w:r>
    </w:p>
    <w:sectPr w:rsidR="00967A2C" w:rsidRPr="00CD6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45B3"/>
    <w:multiLevelType w:val="hybridMultilevel"/>
    <w:tmpl w:val="4A2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44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BC"/>
    <w:rsid w:val="00024855"/>
    <w:rsid w:val="000A6214"/>
    <w:rsid w:val="000A637C"/>
    <w:rsid w:val="000C0B85"/>
    <w:rsid w:val="00190D9C"/>
    <w:rsid w:val="001963C3"/>
    <w:rsid w:val="00201FCE"/>
    <w:rsid w:val="00250239"/>
    <w:rsid w:val="002B0B91"/>
    <w:rsid w:val="00453D1F"/>
    <w:rsid w:val="0047533D"/>
    <w:rsid w:val="00500985"/>
    <w:rsid w:val="005169B6"/>
    <w:rsid w:val="00520299"/>
    <w:rsid w:val="0052640F"/>
    <w:rsid w:val="00536303"/>
    <w:rsid w:val="005F60D1"/>
    <w:rsid w:val="00670340"/>
    <w:rsid w:val="00817C78"/>
    <w:rsid w:val="00903870"/>
    <w:rsid w:val="0092774D"/>
    <w:rsid w:val="009473BA"/>
    <w:rsid w:val="00967A2C"/>
    <w:rsid w:val="00977F35"/>
    <w:rsid w:val="009C2B2C"/>
    <w:rsid w:val="00A84FDE"/>
    <w:rsid w:val="00AB015A"/>
    <w:rsid w:val="00BB2069"/>
    <w:rsid w:val="00C3220E"/>
    <w:rsid w:val="00C36C54"/>
    <w:rsid w:val="00C97F9A"/>
    <w:rsid w:val="00CD69F1"/>
    <w:rsid w:val="00D72280"/>
    <w:rsid w:val="00DF3F79"/>
    <w:rsid w:val="00E22E76"/>
    <w:rsid w:val="00E52C06"/>
    <w:rsid w:val="00F51CBC"/>
    <w:rsid w:val="00F9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F53"/>
  <w15:chartTrackingRefBased/>
  <w15:docId w15:val="{DC99A9E7-AFFD-46E9-B7D4-090D0059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03"/>
  </w:style>
  <w:style w:type="paragraph" w:styleId="Heading1">
    <w:name w:val="heading 1"/>
    <w:basedOn w:val="Normal"/>
    <w:link w:val="Heading1Char"/>
    <w:uiPriority w:val="9"/>
    <w:qFormat/>
    <w:rsid w:val="00CD69F1"/>
    <w:pPr>
      <w:widowControl w:val="0"/>
      <w:autoSpaceDE w:val="0"/>
      <w:autoSpaceDN w:val="0"/>
      <w:spacing w:before="180" w:after="0" w:line="240" w:lineRule="auto"/>
      <w:ind w:left="828" w:right="803"/>
      <w:jc w:val="center"/>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F1"/>
    <w:rPr>
      <w:rFonts w:ascii="Calibri" w:eastAsia="Calibri" w:hAnsi="Calibri" w:cs="Calibri"/>
      <w:b/>
      <w:bCs/>
      <w:lang w:val="en-US"/>
    </w:rPr>
  </w:style>
  <w:style w:type="paragraph" w:styleId="BodyText">
    <w:name w:val="Body Text"/>
    <w:basedOn w:val="Normal"/>
    <w:link w:val="BodyTextChar"/>
    <w:uiPriority w:val="1"/>
    <w:qFormat/>
    <w:rsid w:val="00CD69F1"/>
    <w:pPr>
      <w:widowControl w:val="0"/>
      <w:autoSpaceDE w:val="0"/>
      <w:autoSpaceDN w:val="0"/>
      <w:spacing w:before="180"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CD69F1"/>
    <w:rPr>
      <w:rFonts w:ascii="Calibri" w:eastAsia="Calibri" w:hAnsi="Calibri" w:cs="Calibri"/>
      <w:lang w:val="en-US"/>
    </w:rPr>
  </w:style>
  <w:style w:type="character" w:styleId="Hyperlink">
    <w:name w:val="Hyperlink"/>
    <w:basedOn w:val="DefaultParagraphFont"/>
    <w:uiPriority w:val="99"/>
    <w:semiHidden/>
    <w:unhideWhenUsed/>
    <w:rsid w:val="00D72280"/>
    <w:rPr>
      <w:color w:val="0000FF"/>
      <w:u w:val="single"/>
    </w:rPr>
  </w:style>
  <w:style w:type="paragraph" w:styleId="ListParagraph">
    <w:name w:val="List Paragraph"/>
    <w:basedOn w:val="Normal"/>
    <w:uiPriority w:val="34"/>
    <w:qFormat/>
    <w:rsid w:val="0019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AEFF-0657-41EE-BA23-211452B8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Ginley</dc:creator>
  <cp:keywords/>
  <dc:description/>
  <cp:lastModifiedBy>Barry Ginley</cp:lastModifiedBy>
  <cp:revision>3</cp:revision>
  <dcterms:created xsi:type="dcterms:W3CDTF">2023-01-27T15:01:00Z</dcterms:created>
  <dcterms:modified xsi:type="dcterms:W3CDTF">2023-01-27T15:11:00Z</dcterms:modified>
</cp:coreProperties>
</file>